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99" w:rsidRDefault="005C3CAC" w:rsidP="00C86545">
      <w:pPr>
        <w:shd w:val="clear" w:color="auto" w:fill="FFFFFF"/>
        <w:spacing w:line="0" w:lineRule="atLeast"/>
        <w:jc w:val="center"/>
        <w:rPr>
          <w:b/>
          <w:color w:val="333333"/>
        </w:rPr>
      </w:pPr>
      <w:r>
        <w:rPr>
          <w:b/>
          <w:color w:val="333333"/>
        </w:rPr>
        <w:t>SB ECOLOGY</w:t>
      </w:r>
      <w:r w:rsidR="00F340A0">
        <w:rPr>
          <w:b/>
          <w:color w:val="333333"/>
        </w:rPr>
        <w:t xml:space="preserve"> SRL</w:t>
      </w:r>
    </w:p>
    <w:p w:rsidR="00C86545" w:rsidRPr="00C602D9" w:rsidRDefault="00C86545" w:rsidP="00C86545">
      <w:pPr>
        <w:shd w:val="clear" w:color="auto" w:fill="FFFFFF"/>
        <w:spacing w:line="0" w:lineRule="atLeast"/>
        <w:jc w:val="center"/>
        <w:rPr>
          <w:b/>
          <w:color w:val="333333"/>
        </w:rPr>
      </w:pPr>
      <w:r w:rsidRPr="00C602D9">
        <w:rPr>
          <w:b/>
          <w:color w:val="333333"/>
        </w:rPr>
        <w:t xml:space="preserve">VIA </w:t>
      </w:r>
      <w:r w:rsidR="00ED65E7">
        <w:rPr>
          <w:b/>
          <w:color w:val="333333"/>
        </w:rPr>
        <w:t>CASONI MARNA</w:t>
      </w:r>
      <w:r w:rsidR="005C3CAC">
        <w:rPr>
          <w:b/>
          <w:color w:val="333333"/>
        </w:rPr>
        <w:t xml:space="preserve"> N. 85</w:t>
      </w:r>
    </w:p>
    <w:p w:rsidR="00C86545" w:rsidRPr="00C602D9" w:rsidRDefault="00FB3C99" w:rsidP="00C86545">
      <w:pPr>
        <w:shd w:val="clear" w:color="auto" w:fill="FFFFFF"/>
        <w:spacing w:line="0" w:lineRule="atLeast"/>
        <w:jc w:val="center"/>
        <w:rPr>
          <w:b/>
          <w:color w:val="333333"/>
        </w:rPr>
      </w:pPr>
      <w:r>
        <w:rPr>
          <w:b/>
          <w:color w:val="333333"/>
        </w:rPr>
        <w:t>80057 S.ANTONIO ABATE (NA)</w:t>
      </w:r>
    </w:p>
    <w:p w:rsidR="00C71D68" w:rsidRDefault="00C71D68" w:rsidP="00C71D68">
      <w:pPr>
        <w:shd w:val="clear" w:color="auto" w:fill="FFFFFF"/>
        <w:spacing w:line="0" w:lineRule="atLeast"/>
        <w:jc w:val="center"/>
        <w:rPr>
          <w:b/>
          <w:bCs/>
          <w:color w:val="333333"/>
          <w:kern w:val="36"/>
        </w:rPr>
      </w:pPr>
      <w:r>
        <w:rPr>
          <w:b/>
          <w:bCs/>
          <w:color w:val="333333"/>
          <w:kern w:val="36"/>
        </w:rPr>
        <w:t xml:space="preserve">COMUNICAZIONI AMBIENTALI E RACCOLTA </w:t>
      </w:r>
      <w:proofErr w:type="spellStart"/>
      <w:r>
        <w:rPr>
          <w:b/>
          <w:bCs/>
          <w:color w:val="333333"/>
          <w:kern w:val="36"/>
        </w:rPr>
        <w:t>DI</w:t>
      </w:r>
      <w:proofErr w:type="spellEnd"/>
      <w:r>
        <w:rPr>
          <w:b/>
          <w:bCs/>
          <w:color w:val="333333"/>
          <w:kern w:val="36"/>
        </w:rPr>
        <w:t xml:space="preserve"> ARTICOLI </w:t>
      </w:r>
    </w:p>
    <w:p w:rsidR="00C71D68" w:rsidRDefault="00C71D68" w:rsidP="00C71D68">
      <w:pPr>
        <w:shd w:val="clear" w:color="auto" w:fill="FFFFFF"/>
        <w:spacing w:line="0" w:lineRule="atLeast"/>
        <w:jc w:val="center"/>
        <w:rPr>
          <w:b/>
          <w:bCs/>
          <w:color w:val="333333"/>
          <w:kern w:val="36"/>
        </w:rPr>
      </w:pPr>
      <w:r>
        <w:rPr>
          <w:b/>
          <w:bCs/>
          <w:color w:val="333333"/>
          <w:kern w:val="36"/>
        </w:rPr>
        <w:t>PUBBLICATI DAL SITO WEB AGENZIALE WWW.ARPACAMPANIA.IT</w:t>
      </w:r>
    </w:p>
    <w:p w:rsidR="00C86545" w:rsidRPr="00C602D9" w:rsidRDefault="00C86545" w:rsidP="00C86545">
      <w:pPr>
        <w:shd w:val="clear" w:color="auto" w:fill="FFFFFF"/>
        <w:spacing w:line="0" w:lineRule="atLeast"/>
        <w:jc w:val="center"/>
        <w:rPr>
          <w:b/>
          <w:color w:val="333333"/>
        </w:rPr>
      </w:pPr>
    </w:p>
    <w:p w:rsidR="00C602D9" w:rsidRPr="00C602D9" w:rsidRDefault="00ED65E7" w:rsidP="00C602D9">
      <w:pPr>
        <w:shd w:val="clear" w:color="auto" w:fill="FFFFFF"/>
        <w:spacing w:after="240"/>
        <w:jc w:val="both"/>
        <w:rPr>
          <w:b/>
          <w:color w:val="333333"/>
          <w:sz w:val="22"/>
          <w:szCs w:val="22"/>
        </w:rPr>
      </w:pPr>
      <w:r>
        <w:rPr>
          <w:b/>
          <w:color w:val="333333"/>
        </w:rPr>
        <w:t>[</w:t>
      </w:r>
      <w:r w:rsidR="00C602D9" w:rsidRPr="00C602D9">
        <w:rPr>
          <w:b/>
          <w:color w:val="333333"/>
        </w:rPr>
        <w:t>13 giugno 2019</w:t>
      </w:r>
      <w:r>
        <w:rPr>
          <w:b/>
          <w:color w:val="333333"/>
        </w:rPr>
        <w:t>]</w:t>
      </w:r>
    </w:p>
    <w:p w:rsidR="00C602D9" w:rsidRPr="00C602D9" w:rsidRDefault="00C602D9" w:rsidP="00C602D9">
      <w:pPr>
        <w:shd w:val="clear" w:color="auto" w:fill="FFFFFF"/>
        <w:spacing w:after="240"/>
        <w:jc w:val="both"/>
        <w:rPr>
          <w:color w:val="333333"/>
          <w:sz w:val="22"/>
          <w:szCs w:val="22"/>
        </w:rPr>
      </w:pPr>
      <w:r w:rsidRPr="00C602D9">
        <w:rPr>
          <w:color w:val="333333"/>
        </w:rPr>
        <w:t>Arpac sta seguendo gli effetti dell'incendio che è divampato ieri a tarda sera in un impianto di gestione dei rifiuti situato in via Casoni Marna a Sant'Antonio Abate (Napoli) e ha interessato anche alcune strutture adiacenti. Stamattina tecnici del Dipartimento di Napoli si sono recati sul posto per acquisire informazioni utili alla valutazione delle conseguenze ambientali dell'evento e per posizionare la strumentazione utile al monitoraggio di diversi inquinanti. Al momento dell'arrivo dei tecnici dell'Agenzia ambientale, l'incendio risultava domato.</w:t>
      </w:r>
    </w:p>
    <w:p w:rsidR="00C602D9" w:rsidRPr="00C602D9" w:rsidRDefault="00C602D9" w:rsidP="00C602D9">
      <w:pPr>
        <w:shd w:val="clear" w:color="auto" w:fill="FFFFFF"/>
        <w:spacing w:after="240"/>
        <w:jc w:val="both"/>
        <w:rPr>
          <w:color w:val="333333"/>
          <w:sz w:val="22"/>
          <w:szCs w:val="22"/>
        </w:rPr>
      </w:pPr>
      <w:r w:rsidRPr="00C602D9">
        <w:rPr>
          <w:color w:val="333333"/>
        </w:rPr>
        <w:t>In particolare, nei pressi del sito colpito dalle fiamme, l'Agenzia ha posizionato un dispositivo per il campionamento di alti volumi di aria, al fine di consentire la ricerca di diossine e furani. I risultati verranno diffusi nei prossimi giorni, non appena disponibili al termine dei tempi tecnici necessari per il campionamento e per le analisi. Sono inoltre al momento in corso sopralluoghi per permettere l'installazione, nell'area dell'evento, di un laboratorio mobile per il monitoraggio della qualità dell'aria, per valutare la diffusione di altri inquinanti in atmosfera.</w:t>
      </w:r>
    </w:p>
    <w:p w:rsidR="00C602D9" w:rsidRPr="00C602D9" w:rsidRDefault="00C602D9" w:rsidP="00C602D9">
      <w:pPr>
        <w:shd w:val="clear" w:color="auto" w:fill="FFFFFF"/>
        <w:spacing w:after="240"/>
        <w:jc w:val="both"/>
        <w:rPr>
          <w:color w:val="333333"/>
          <w:sz w:val="22"/>
          <w:szCs w:val="22"/>
        </w:rPr>
      </w:pPr>
      <w:r w:rsidRPr="00C602D9">
        <w:rPr>
          <w:color w:val="333333"/>
        </w:rPr>
        <w:t>Per quanto riguarda gli aspetti meteorologici, dai dati osservati e dai modelli, nel corso della notte fra il 12 ed il 13 giugno nella parte di piana sarnese in cui ricade Sant'Antonio Abate, le condizioni atmosferiche sono state di stabilità con debole vento da Est verso Ovest, condizioni quindi sfavorevoli al trasporto verso l'alto e a distanza degli inquinanti. La direzione prevalente del vento nella giornata di oggi è da Ovest-SudOvest verso Est-NordEst, quindi le zone sottovento al sito dell'incendio sono quelle ubicate a Est del sito, cioè più lontano dalla costa.</w:t>
      </w:r>
    </w:p>
    <w:p w:rsidR="00C602D9" w:rsidRDefault="00C602D9" w:rsidP="00C602D9">
      <w:pPr>
        <w:shd w:val="clear" w:color="auto" w:fill="FFFFFF"/>
        <w:spacing w:after="240"/>
        <w:jc w:val="both"/>
        <w:rPr>
          <w:color w:val="333333"/>
        </w:rPr>
      </w:pPr>
      <w:r w:rsidRPr="00C602D9">
        <w:rPr>
          <w:color w:val="333333"/>
        </w:rPr>
        <w:t>Gli aggiornamenti sulle attività in corso verranno pubblicati sul sito arpacampania.it.</w:t>
      </w:r>
    </w:p>
    <w:p w:rsidR="001D7D5D" w:rsidRPr="001D7D5D" w:rsidRDefault="001D7D5D" w:rsidP="001D7D5D">
      <w:pPr>
        <w:shd w:val="clear" w:color="auto" w:fill="FFFFFF"/>
        <w:spacing w:after="240"/>
        <w:jc w:val="both"/>
        <w:rPr>
          <w:b/>
          <w:color w:val="333333"/>
        </w:rPr>
      </w:pPr>
      <w:r w:rsidRPr="001D7D5D">
        <w:rPr>
          <w:b/>
          <w:color w:val="333333"/>
        </w:rPr>
        <w:t>[14 giugno 2019]</w:t>
      </w:r>
    </w:p>
    <w:p w:rsidR="001D7D5D" w:rsidRPr="001D7D5D" w:rsidRDefault="001D7D5D" w:rsidP="001D7D5D">
      <w:pPr>
        <w:shd w:val="clear" w:color="auto" w:fill="FFFFFF"/>
        <w:spacing w:after="240"/>
        <w:jc w:val="both"/>
        <w:rPr>
          <w:color w:val="333333"/>
        </w:rPr>
      </w:pPr>
      <w:r w:rsidRPr="001D7D5D">
        <w:rPr>
          <w:color w:val="333333"/>
        </w:rPr>
        <w:t>Proseguono le attività di monitoraggio condotte da Arpac in seguito all'incendio che mercoledì scorso, a tarda sera, ha colpito un impianto di gestione dei rifiuti a Sant'Antonio Abate (Napoli). Ieri alle 20.30 è entrato in funzione il laboratorio mobile per il monitoraggio della qualità dell'aria, collocato dall'Agenzia ambientale a meno di cento metri dal sito colpito dall'incendio.</w:t>
      </w:r>
    </w:p>
    <w:p w:rsidR="001D7D5D" w:rsidRPr="001D7D5D" w:rsidRDefault="001D7D5D" w:rsidP="001D7D5D">
      <w:pPr>
        <w:shd w:val="clear" w:color="auto" w:fill="FFFFFF"/>
        <w:spacing w:after="240"/>
        <w:jc w:val="both"/>
        <w:rPr>
          <w:color w:val="333333"/>
        </w:rPr>
      </w:pPr>
      <w:r w:rsidRPr="001D7D5D">
        <w:rPr>
          <w:color w:val="333333"/>
        </w:rPr>
        <w:t>I primi dati disponibili mostrano che dal momento in cui il laboratorio è entrato in funzione, fino alle 15 di oggi, non si sono verificati superamenti dei limiti di legge per quanto riguarda le concentrazioni di ossidi di azoto, ozono e monossido di carbonio. Per la disponibilità dei dati sulle concentrazioni di polveri sottili occorre attendere la fine del primo ciclo di campionamento di ventiquattro ore. </w:t>
      </w:r>
    </w:p>
    <w:p w:rsidR="001D7D5D" w:rsidRPr="001D7D5D" w:rsidRDefault="001D7D5D" w:rsidP="001D7D5D">
      <w:pPr>
        <w:shd w:val="clear" w:color="auto" w:fill="FFFFFF"/>
        <w:spacing w:after="240"/>
        <w:jc w:val="both"/>
        <w:rPr>
          <w:color w:val="333333"/>
        </w:rPr>
      </w:pPr>
      <w:r w:rsidRPr="001D7D5D">
        <w:rPr>
          <w:color w:val="333333"/>
        </w:rPr>
        <w:lastRenderedPageBreak/>
        <w:t> </w:t>
      </w:r>
    </w:p>
    <w:p w:rsidR="001D7D5D" w:rsidRDefault="001D7D5D" w:rsidP="001D7D5D">
      <w:pPr>
        <w:shd w:val="clear" w:color="auto" w:fill="FFFFFF"/>
        <w:spacing w:after="240"/>
        <w:jc w:val="both"/>
        <w:rPr>
          <w:color w:val="333333"/>
        </w:rPr>
      </w:pPr>
      <w:r w:rsidRPr="001D7D5D">
        <w:rPr>
          <w:color w:val="333333"/>
        </w:rPr>
        <w:t>Continua inoltre il campionamento di alti volumi di aria per la ricerca di diossine e furani, grazie a un dispositivo in funzione da ieri mattina nei pressi del sito colpito dall'incendio. Si è chiuso il primo ciclo di campionamento di ventiquattro ore, i cui esiti verranno diffusi non appena disponibili, al termine dei tempi tecnici necessari per le analisi.</w:t>
      </w:r>
      <w:r w:rsidR="00492A23">
        <w:rPr>
          <w:color w:val="333333"/>
        </w:rPr>
        <w:t xml:space="preserve"> </w:t>
      </w:r>
      <w:r w:rsidRPr="001D7D5D">
        <w:rPr>
          <w:color w:val="333333"/>
        </w:rPr>
        <w:t>Gli aggiornamenti sulle attività in corso verranno pubblicati sul sito arpacampania.it.</w:t>
      </w:r>
    </w:p>
    <w:p w:rsidR="00E845DA" w:rsidRPr="00A90C1D" w:rsidRDefault="00E845DA" w:rsidP="00E845DA">
      <w:pPr>
        <w:pStyle w:val="NormaleWeb"/>
        <w:shd w:val="clear" w:color="auto" w:fill="FFFFFF"/>
        <w:spacing w:before="0" w:beforeAutospacing="0" w:after="0" w:afterAutospacing="0" w:line="0" w:lineRule="atLeast"/>
        <w:rPr>
          <w:b/>
          <w:color w:val="333333"/>
        </w:rPr>
      </w:pPr>
      <w:r>
        <w:t>[</w:t>
      </w:r>
      <w:r w:rsidR="00165708">
        <w:rPr>
          <w:b/>
          <w:color w:val="333333"/>
        </w:rPr>
        <w:t>22</w:t>
      </w:r>
      <w:r>
        <w:rPr>
          <w:b/>
          <w:color w:val="333333"/>
        </w:rPr>
        <w:t xml:space="preserve"> agosto</w:t>
      </w:r>
      <w:r w:rsidRPr="00A90C1D">
        <w:rPr>
          <w:b/>
          <w:color w:val="333333"/>
        </w:rPr>
        <w:t xml:space="preserve"> 2019</w:t>
      </w:r>
      <w:r>
        <w:rPr>
          <w:b/>
          <w:color w:val="333333"/>
        </w:rPr>
        <w:t>]</w:t>
      </w:r>
      <w:r w:rsidRPr="00A90C1D">
        <w:rPr>
          <w:b/>
          <w:color w:val="333333"/>
        </w:rPr>
        <w:t> </w:t>
      </w:r>
    </w:p>
    <w:p w:rsidR="00E845DA" w:rsidRDefault="00E845DA" w:rsidP="00E845DA">
      <w:pPr>
        <w:pStyle w:val="NormaleWeb"/>
        <w:shd w:val="clear" w:color="auto" w:fill="FFFFFF"/>
        <w:spacing w:before="0" w:beforeAutospacing="0" w:after="0" w:afterAutospacing="0" w:line="0" w:lineRule="atLeast"/>
        <w:ind w:firstLine="567"/>
        <w:rPr>
          <w:color w:val="333333"/>
        </w:rPr>
      </w:pPr>
      <w:r w:rsidRPr="008B7A45">
        <w:rPr>
          <w:color w:val="333333"/>
          <w:shd w:val="clear" w:color="auto" w:fill="FFFFFF"/>
        </w:rPr>
        <w:t xml:space="preserve">A seguito dell'incendio </w:t>
      </w:r>
      <w:r w:rsidR="00165708" w:rsidRPr="00C602D9">
        <w:rPr>
          <w:color w:val="333333"/>
        </w:rPr>
        <w:t>divampato in un impianto di gestione dei rifiuti situato in via Casoni Marna a Sant'Antonio Abate (Napoli)</w:t>
      </w:r>
      <w:r w:rsidRPr="008B7A45">
        <w:rPr>
          <w:color w:val="333333"/>
          <w:shd w:val="clear" w:color="auto" w:fill="FFFFFF"/>
        </w:rPr>
        <w:t>, Arpac ha effettuato attività di monitoraggio dell</w:t>
      </w:r>
      <w:r w:rsidR="003B2516">
        <w:rPr>
          <w:color w:val="333333"/>
          <w:shd w:val="clear" w:color="auto" w:fill="FFFFFF"/>
        </w:rPr>
        <w:t xml:space="preserve">a qualità dell'aria finalizzate anche </w:t>
      </w:r>
      <w:r w:rsidRPr="008B7A45">
        <w:rPr>
          <w:color w:val="333333"/>
          <w:shd w:val="clear" w:color="auto" w:fill="FFFFFF"/>
        </w:rPr>
        <w:t xml:space="preserve">alla rilevazione </w:t>
      </w:r>
      <w:r w:rsidR="006833AF">
        <w:rPr>
          <w:color w:val="333333"/>
          <w:shd w:val="clear" w:color="auto" w:fill="FFFFFF"/>
        </w:rPr>
        <w:t xml:space="preserve">di </w:t>
      </w:r>
      <w:r w:rsidR="006833AF" w:rsidRPr="001D7D5D">
        <w:rPr>
          <w:color w:val="333333"/>
        </w:rPr>
        <w:t>diossine e furani</w:t>
      </w:r>
      <w:r w:rsidR="006833AF" w:rsidRPr="008B7A45">
        <w:rPr>
          <w:color w:val="333333"/>
          <w:shd w:val="clear" w:color="auto" w:fill="FFFFFF"/>
        </w:rPr>
        <w:t xml:space="preserve"> </w:t>
      </w:r>
      <w:r w:rsidR="006833AF">
        <w:rPr>
          <w:color w:val="333333"/>
          <w:shd w:val="clear" w:color="auto" w:fill="FFFFFF"/>
        </w:rPr>
        <w:t>(</w:t>
      </w:r>
      <w:r w:rsidRPr="008B7A45">
        <w:rPr>
          <w:color w:val="333333"/>
          <w:shd w:val="clear" w:color="auto" w:fill="FFFFFF"/>
        </w:rPr>
        <w:t>PCDD/PCDF</w:t>
      </w:r>
      <w:r w:rsidR="006833AF">
        <w:rPr>
          <w:color w:val="333333"/>
          <w:shd w:val="clear" w:color="auto" w:fill="FFFFFF"/>
        </w:rPr>
        <w:t>)</w:t>
      </w:r>
      <w:r w:rsidRPr="008B7A45">
        <w:rPr>
          <w:color w:val="333333"/>
          <w:shd w:val="clear" w:color="auto" w:fill="FFFFFF"/>
        </w:rPr>
        <w:t>.</w:t>
      </w:r>
    </w:p>
    <w:p w:rsidR="007A69A7" w:rsidRDefault="00E845DA" w:rsidP="00276705">
      <w:pPr>
        <w:pStyle w:val="NormaleWeb"/>
        <w:shd w:val="clear" w:color="auto" w:fill="FFFFFF"/>
        <w:spacing w:before="0" w:beforeAutospacing="0" w:after="0" w:afterAutospacing="0" w:line="0" w:lineRule="atLeast"/>
        <w:ind w:firstLine="567"/>
        <w:rPr>
          <w:color w:val="333333"/>
          <w:shd w:val="clear" w:color="auto" w:fill="FFFFFF"/>
        </w:rPr>
      </w:pPr>
      <w:r w:rsidRPr="008B7A45">
        <w:rPr>
          <w:color w:val="333333"/>
          <w:shd w:val="clear" w:color="auto" w:fill="FFFFFF"/>
        </w:rPr>
        <w:t xml:space="preserve">I campionamenti di volumi di aria, sono </w:t>
      </w:r>
      <w:r w:rsidR="00276705">
        <w:rPr>
          <w:color w:val="333333"/>
          <w:shd w:val="clear" w:color="auto" w:fill="FFFFFF"/>
        </w:rPr>
        <w:t xml:space="preserve">stati eseguiti nei giorni </w:t>
      </w:r>
      <w:hyperlink r:id="rId8" w:history="1">
        <w:r w:rsidR="00276705" w:rsidRPr="009B460B">
          <w:rPr>
            <w:rStyle w:val="Collegamentoipertestuale"/>
            <w:shd w:val="clear" w:color="auto" w:fill="FFFFFF"/>
          </w:rPr>
          <w:t>17</w:t>
        </w:r>
        <w:r w:rsidR="00AD50A1" w:rsidRPr="009B460B">
          <w:rPr>
            <w:rStyle w:val="Collegamentoipertestuale"/>
            <w:shd w:val="clear" w:color="auto" w:fill="FFFFFF"/>
          </w:rPr>
          <w:t>/06/2019</w:t>
        </w:r>
      </w:hyperlink>
      <w:r w:rsidR="00276705">
        <w:rPr>
          <w:color w:val="333333"/>
          <w:shd w:val="clear" w:color="auto" w:fill="FFFFFF"/>
        </w:rPr>
        <w:t xml:space="preserve">, </w:t>
      </w:r>
      <w:hyperlink r:id="rId9" w:history="1">
        <w:r w:rsidR="00276705" w:rsidRPr="009B460B">
          <w:rPr>
            <w:rStyle w:val="Collegamentoipertestuale"/>
            <w:shd w:val="clear" w:color="auto" w:fill="FFFFFF"/>
          </w:rPr>
          <w:t>18</w:t>
        </w:r>
        <w:r w:rsidR="00AD50A1" w:rsidRPr="009B460B">
          <w:rPr>
            <w:rStyle w:val="Collegamentoipertestuale"/>
            <w:shd w:val="clear" w:color="auto" w:fill="FFFFFF"/>
          </w:rPr>
          <w:t>/06/2019</w:t>
        </w:r>
      </w:hyperlink>
      <w:r w:rsidR="00276705">
        <w:rPr>
          <w:color w:val="333333"/>
          <w:shd w:val="clear" w:color="auto" w:fill="FFFFFF"/>
        </w:rPr>
        <w:t xml:space="preserve"> e </w:t>
      </w:r>
      <w:hyperlink r:id="rId10" w:history="1">
        <w:r w:rsidR="00276705" w:rsidRPr="009B460B">
          <w:rPr>
            <w:rStyle w:val="Collegamentoipertestuale"/>
            <w:shd w:val="clear" w:color="auto" w:fill="FFFFFF"/>
          </w:rPr>
          <w:t>19</w:t>
        </w:r>
        <w:r w:rsidR="00AD50A1" w:rsidRPr="009B460B">
          <w:rPr>
            <w:rStyle w:val="Collegamentoipertestuale"/>
            <w:shd w:val="clear" w:color="auto" w:fill="FFFFFF"/>
          </w:rPr>
          <w:t>/06/2019</w:t>
        </w:r>
      </w:hyperlink>
      <w:r w:rsidRPr="008B7A45">
        <w:rPr>
          <w:color w:val="333333"/>
          <w:shd w:val="clear" w:color="auto" w:fill="FFFFFF"/>
        </w:rPr>
        <w:t>.</w:t>
      </w:r>
      <w:r w:rsidR="007E3CD3">
        <w:rPr>
          <w:color w:val="333333"/>
          <w:shd w:val="clear" w:color="auto" w:fill="FFFFFF"/>
        </w:rPr>
        <w:t xml:space="preserve"> </w:t>
      </w:r>
      <w:r w:rsidRPr="008B7A45">
        <w:rPr>
          <w:color w:val="333333"/>
          <w:shd w:val="clear" w:color="auto" w:fill="FFFFFF"/>
        </w:rPr>
        <w:t>Per i microinquinanti oggetto del monitoraggio e la relativa concentrazione in aria ambiente,  non sono stabiliti limiti di riferim</w:t>
      </w:r>
      <w:r>
        <w:rPr>
          <w:color w:val="333333"/>
          <w:shd w:val="clear" w:color="auto" w:fill="FFFFFF"/>
        </w:rPr>
        <w:t>ento imposti dalla legislazione</w:t>
      </w:r>
      <w:r w:rsidR="005A1C6D">
        <w:rPr>
          <w:color w:val="333333"/>
          <w:shd w:val="clear" w:color="auto" w:fill="FFFFFF"/>
        </w:rPr>
        <w:t xml:space="preserve"> italiana e/o europea</w:t>
      </w:r>
      <w:r w:rsidRPr="008B7A45">
        <w:rPr>
          <w:color w:val="333333"/>
          <w:shd w:val="clear" w:color="auto" w:fill="FFFFFF"/>
        </w:rPr>
        <w:t>.</w:t>
      </w:r>
      <w:r w:rsidR="007A69A7">
        <w:rPr>
          <w:color w:val="333333"/>
          <w:shd w:val="clear" w:color="auto" w:fill="FFFFFF"/>
        </w:rPr>
        <w:t xml:space="preserve"> </w:t>
      </w:r>
      <w:r w:rsidR="00F62F7D">
        <w:rPr>
          <w:color w:val="333333"/>
          <w:shd w:val="clear" w:color="auto" w:fill="FFFFFF"/>
        </w:rPr>
        <w:t xml:space="preserve">Gli unici </w:t>
      </w:r>
      <w:r w:rsidR="007A69A7">
        <w:rPr>
          <w:color w:val="333333"/>
          <w:shd w:val="clear" w:color="auto" w:fill="FFFFFF"/>
        </w:rPr>
        <w:t xml:space="preserve"> </w:t>
      </w:r>
      <w:r w:rsidR="00003E0A">
        <w:rPr>
          <w:color w:val="333333"/>
          <w:shd w:val="clear" w:color="auto" w:fill="FFFFFF"/>
        </w:rPr>
        <w:t>ri</w:t>
      </w:r>
      <w:r w:rsidR="00F62F7D">
        <w:rPr>
          <w:color w:val="333333"/>
          <w:shd w:val="clear" w:color="auto" w:fill="FFFFFF"/>
        </w:rPr>
        <w:t xml:space="preserve">ferimenti </w:t>
      </w:r>
      <w:r w:rsidR="00417CFB">
        <w:rPr>
          <w:color w:val="333333"/>
          <w:shd w:val="clear" w:color="auto" w:fill="FFFFFF"/>
        </w:rPr>
        <w:t xml:space="preserve">presenti </w:t>
      </w:r>
      <w:r w:rsidR="005A1C6D">
        <w:rPr>
          <w:color w:val="333333"/>
          <w:shd w:val="clear" w:color="auto" w:fill="FFFFFF"/>
        </w:rPr>
        <w:t>in letteratura</w:t>
      </w:r>
      <w:r w:rsidR="00417CFB">
        <w:rPr>
          <w:color w:val="333333"/>
          <w:shd w:val="clear" w:color="auto" w:fill="FFFFFF"/>
        </w:rPr>
        <w:t>, relativi</w:t>
      </w:r>
      <w:r w:rsidR="005A1C6D">
        <w:rPr>
          <w:color w:val="333333"/>
          <w:shd w:val="clear" w:color="auto" w:fill="FFFFFF"/>
        </w:rPr>
        <w:t xml:space="preserve"> </w:t>
      </w:r>
      <w:r w:rsidRPr="008B7A45">
        <w:rPr>
          <w:color w:val="333333"/>
          <w:shd w:val="clear" w:color="auto" w:fill="FFFFFF"/>
        </w:rPr>
        <w:t xml:space="preserve">esclusivamente </w:t>
      </w:r>
      <w:r w:rsidR="005A1C6D">
        <w:rPr>
          <w:color w:val="333333"/>
          <w:shd w:val="clear" w:color="auto" w:fill="FFFFFF"/>
        </w:rPr>
        <w:t>a</w:t>
      </w:r>
      <w:r w:rsidRPr="008B7A45">
        <w:rPr>
          <w:color w:val="333333"/>
          <w:shd w:val="clear" w:color="auto" w:fill="FFFFFF"/>
        </w:rPr>
        <w:t xml:space="preserve"> </w:t>
      </w:r>
      <w:r w:rsidR="00847BA7" w:rsidRPr="001D7D5D">
        <w:rPr>
          <w:color w:val="333333"/>
        </w:rPr>
        <w:t>diossine e furani</w:t>
      </w:r>
      <w:r w:rsidR="00847BA7" w:rsidRPr="008B7A45">
        <w:rPr>
          <w:color w:val="333333"/>
          <w:shd w:val="clear" w:color="auto" w:fill="FFFFFF"/>
        </w:rPr>
        <w:t xml:space="preserve"> </w:t>
      </w:r>
      <w:r w:rsidR="00847BA7">
        <w:rPr>
          <w:color w:val="333333"/>
          <w:shd w:val="clear" w:color="auto" w:fill="FFFFFF"/>
        </w:rPr>
        <w:t>(</w:t>
      </w:r>
      <w:r w:rsidRPr="008B7A45">
        <w:rPr>
          <w:color w:val="333333"/>
          <w:shd w:val="clear" w:color="auto" w:fill="FFFFFF"/>
        </w:rPr>
        <w:t>PCDD e PCDF</w:t>
      </w:r>
      <w:r w:rsidR="00847BA7">
        <w:rPr>
          <w:color w:val="333333"/>
          <w:shd w:val="clear" w:color="auto" w:fill="FFFFFF"/>
        </w:rPr>
        <w:t>)</w:t>
      </w:r>
      <w:r w:rsidRPr="008B7A45">
        <w:rPr>
          <w:color w:val="333333"/>
          <w:shd w:val="clear" w:color="auto" w:fill="FFFFFF"/>
        </w:rPr>
        <w:t>,</w:t>
      </w:r>
      <w:r w:rsidR="00417CFB">
        <w:rPr>
          <w:color w:val="333333"/>
          <w:shd w:val="clear" w:color="auto" w:fill="FFFFFF"/>
        </w:rPr>
        <w:t xml:space="preserve">sono le </w:t>
      </w:r>
      <w:r w:rsidRPr="008B7A45">
        <w:rPr>
          <w:color w:val="333333"/>
          <w:shd w:val="clear" w:color="auto" w:fill="FFFFFF"/>
        </w:rPr>
        <w:t>linee guida della Germania (</w:t>
      </w:r>
      <w:proofErr w:type="spellStart"/>
      <w:r w:rsidRPr="008B7A45">
        <w:rPr>
          <w:color w:val="333333"/>
          <w:shd w:val="clear" w:color="auto" w:fill="FFFFFF"/>
        </w:rPr>
        <w:t>LAI-Laenderausschuss</w:t>
      </w:r>
      <w:proofErr w:type="spellEnd"/>
      <w:r w:rsidRPr="008B7A45">
        <w:rPr>
          <w:color w:val="333333"/>
          <w:shd w:val="clear" w:color="auto" w:fill="FFFFFF"/>
        </w:rPr>
        <w:t xml:space="preserve"> fuer </w:t>
      </w:r>
      <w:proofErr w:type="spellStart"/>
      <w:r w:rsidRPr="008B7A45">
        <w:rPr>
          <w:color w:val="333333"/>
          <w:shd w:val="clear" w:color="auto" w:fill="FFFFFF"/>
        </w:rPr>
        <w:t>Immissiosschutz</w:t>
      </w:r>
      <w:proofErr w:type="spellEnd"/>
      <w:r w:rsidRPr="008B7A45">
        <w:rPr>
          <w:color w:val="333333"/>
          <w:shd w:val="clear" w:color="auto" w:fill="FFFFFF"/>
        </w:rPr>
        <w:t xml:space="preserve"> - Comitato degli Stati per la protezione ambientale) che individuano  un valore di riferimento </w:t>
      </w:r>
      <w:r w:rsidR="00417CFB">
        <w:rPr>
          <w:color w:val="333333"/>
          <w:shd w:val="clear" w:color="auto" w:fill="FFFFFF"/>
        </w:rPr>
        <w:t xml:space="preserve">per tali classi di composti </w:t>
      </w:r>
      <w:r w:rsidRPr="008B7A45">
        <w:rPr>
          <w:color w:val="333333"/>
          <w:shd w:val="clear" w:color="auto" w:fill="FFFFFF"/>
        </w:rPr>
        <w:t>pari a 0.150 pg I-TEQ</w:t>
      </w:r>
      <w:r w:rsidR="007A69A7">
        <w:rPr>
          <w:color w:val="333333"/>
          <w:shd w:val="clear" w:color="auto" w:fill="FFFFFF"/>
        </w:rPr>
        <w:t>.</w:t>
      </w:r>
    </w:p>
    <w:p w:rsidR="00E845DA" w:rsidRPr="001D7D5D" w:rsidRDefault="00E845DA" w:rsidP="00276705">
      <w:pPr>
        <w:pStyle w:val="NormaleWeb"/>
        <w:shd w:val="clear" w:color="auto" w:fill="FFFFFF"/>
        <w:spacing w:before="0" w:beforeAutospacing="0" w:after="0" w:afterAutospacing="0" w:line="0" w:lineRule="atLeast"/>
        <w:ind w:firstLine="567"/>
        <w:rPr>
          <w:color w:val="333333"/>
        </w:rPr>
      </w:pPr>
      <w:r w:rsidRPr="008B7A45">
        <w:rPr>
          <w:color w:val="333333"/>
          <w:shd w:val="clear" w:color="auto" w:fill="FFFFFF"/>
        </w:rPr>
        <w:t>I rilievi effettuati con campionatori ad alto volume (</w:t>
      </w:r>
      <w:proofErr w:type="spellStart"/>
      <w:r w:rsidRPr="008B7A45">
        <w:rPr>
          <w:color w:val="333333"/>
          <w:shd w:val="clear" w:color="auto" w:fill="FFFFFF"/>
        </w:rPr>
        <w:t>HiVol</w:t>
      </w:r>
      <w:proofErr w:type="spellEnd"/>
      <w:r w:rsidRPr="008B7A45">
        <w:rPr>
          <w:color w:val="333333"/>
          <w:shd w:val="clear" w:color="auto" w:fill="FFFFFF"/>
        </w:rPr>
        <w:t xml:space="preserve">) nei giorni </w:t>
      </w:r>
      <w:r w:rsidR="007A69A7">
        <w:rPr>
          <w:color w:val="333333"/>
          <w:shd w:val="clear" w:color="auto" w:fill="FFFFFF"/>
        </w:rPr>
        <w:t>sopra indicati</w:t>
      </w:r>
      <w:r w:rsidRPr="008B7A45">
        <w:rPr>
          <w:color w:val="333333"/>
          <w:shd w:val="clear" w:color="auto" w:fill="FFFFFF"/>
        </w:rPr>
        <w:t>,  hanno restituito concentrazi</w:t>
      </w:r>
      <w:r w:rsidR="007A69A7">
        <w:rPr>
          <w:color w:val="333333"/>
          <w:shd w:val="clear" w:color="auto" w:fill="FFFFFF"/>
        </w:rPr>
        <w:t>oni di PC</w:t>
      </w:r>
      <w:r w:rsidRPr="008B7A45">
        <w:rPr>
          <w:color w:val="333333"/>
          <w:shd w:val="clear" w:color="auto" w:fill="FFFFFF"/>
        </w:rPr>
        <w:t>DD/PCDF (diossine e furani) contenute al di sotto del valore di riferimento indicato.</w:t>
      </w:r>
    </w:p>
    <w:p w:rsidR="00FB3C99" w:rsidRDefault="00FB3C99" w:rsidP="00C602D9">
      <w:pPr>
        <w:shd w:val="clear" w:color="auto" w:fill="FFFFFF"/>
        <w:spacing w:after="240"/>
        <w:jc w:val="both"/>
        <w:rPr>
          <w:color w:val="333333"/>
        </w:rPr>
      </w:pPr>
    </w:p>
    <w:p w:rsidR="005620AF" w:rsidRDefault="005620AF" w:rsidP="005620AF">
      <w:pPr>
        <w:pStyle w:val="NormaleWeb"/>
        <w:shd w:val="clear" w:color="auto" w:fill="FFFFFF"/>
        <w:spacing w:before="0" w:beforeAutospacing="0" w:after="0" w:afterAutospacing="0" w:line="0" w:lineRule="atLeast"/>
        <w:rPr>
          <w:b/>
          <w:color w:val="333333"/>
        </w:rPr>
      </w:pPr>
      <w:r>
        <w:t>[</w:t>
      </w:r>
      <w:r>
        <w:rPr>
          <w:b/>
          <w:color w:val="333333"/>
        </w:rPr>
        <w:t>23 Giugno 2020]</w:t>
      </w:r>
      <w:r w:rsidRPr="00A90C1D">
        <w:rPr>
          <w:b/>
          <w:color w:val="333333"/>
        </w:rPr>
        <w:t> </w:t>
      </w:r>
    </w:p>
    <w:p w:rsidR="005620AF" w:rsidRDefault="005620AF" w:rsidP="00241D15">
      <w:pPr>
        <w:pStyle w:val="NormaleWeb"/>
        <w:shd w:val="clear" w:color="auto" w:fill="FFFFFF"/>
        <w:spacing w:line="0" w:lineRule="atLeast"/>
        <w:rPr>
          <w:color w:val="333333"/>
        </w:rPr>
      </w:pPr>
      <w:r w:rsidRPr="005620AF">
        <w:rPr>
          <w:color w:val="333333"/>
        </w:rPr>
        <w:t xml:space="preserve">A seguito di un nuovo incendio che </w:t>
      </w:r>
      <w:r w:rsidR="008D74D5">
        <w:rPr>
          <w:color w:val="333333"/>
        </w:rPr>
        <w:t xml:space="preserve">ha </w:t>
      </w:r>
      <w:r w:rsidRPr="005620AF">
        <w:rPr>
          <w:color w:val="333333"/>
        </w:rPr>
        <w:t>riguardato</w:t>
      </w:r>
      <w:r>
        <w:rPr>
          <w:color w:val="333333"/>
        </w:rPr>
        <w:t xml:space="preserve"> l’azienda in oggetto il 15 giugno 2020, l’Agenzia </w:t>
      </w:r>
      <w:r w:rsidR="008D74D5">
        <w:rPr>
          <w:color w:val="333333"/>
        </w:rPr>
        <w:t xml:space="preserve">su richiesta dei Carabinieri del comune di </w:t>
      </w:r>
      <w:r w:rsidR="00241D15">
        <w:rPr>
          <w:color w:val="333333"/>
        </w:rPr>
        <w:t>S. Antonio</w:t>
      </w:r>
      <w:r w:rsidR="008D74D5">
        <w:rPr>
          <w:color w:val="333333"/>
        </w:rPr>
        <w:t xml:space="preserve"> Abate </w:t>
      </w:r>
      <w:r>
        <w:rPr>
          <w:color w:val="333333"/>
        </w:rPr>
        <w:t>ha prodotto</w:t>
      </w:r>
      <w:r w:rsidR="008D74D5">
        <w:rPr>
          <w:color w:val="333333"/>
        </w:rPr>
        <w:t xml:space="preserve"> </w:t>
      </w:r>
      <w:r w:rsidR="00241D15">
        <w:rPr>
          <w:color w:val="333333"/>
        </w:rPr>
        <w:t>e trasmesso agli stessi una</w:t>
      </w:r>
      <w:r w:rsidR="008D74D5">
        <w:rPr>
          <w:color w:val="333333"/>
        </w:rPr>
        <w:t xml:space="preserve"> corposa </w:t>
      </w:r>
      <w:hyperlink r:id="rId11" w:history="1">
        <w:r w:rsidR="008D74D5" w:rsidRPr="00744A05">
          <w:rPr>
            <w:rStyle w:val="Collegamentoipertestuale"/>
          </w:rPr>
          <w:t xml:space="preserve">relazione </w:t>
        </w:r>
        <w:r w:rsidR="00241D15" w:rsidRPr="00744A05">
          <w:rPr>
            <w:rStyle w:val="Collegamentoipertestuale"/>
          </w:rPr>
          <w:t>tecnica meteo</w:t>
        </w:r>
        <w:r w:rsidR="00CA1286">
          <w:rPr>
            <w:rStyle w:val="Collegamentoipertestuale"/>
          </w:rPr>
          <w:t xml:space="preserve"> </w:t>
        </w:r>
        <w:r w:rsidR="00241D15" w:rsidRPr="00744A05">
          <w:rPr>
            <w:rStyle w:val="Collegamentoipertestuale"/>
          </w:rPr>
          <w:t>ambientale</w:t>
        </w:r>
      </w:hyperlink>
      <w:r w:rsidR="00241D15" w:rsidRPr="00744A05">
        <w:t xml:space="preserve"> </w:t>
      </w:r>
      <w:r w:rsidR="00241D15">
        <w:rPr>
          <w:color w:val="333333"/>
        </w:rPr>
        <w:t xml:space="preserve"> dalla quale si evince che l</w:t>
      </w:r>
      <w:r w:rsidR="00241D15" w:rsidRPr="00241D15">
        <w:rPr>
          <w:color w:val="333333"/>
        </w:rPr>
        <w:t>e condizioni meteorologiche del 15-16 giugno 2020</w:t>
      </w:r>
      <w:r w:rsidR="00241D15">
        <w:rPr>
          <w:color w:val="333333"/>
        </w:rPr>
        <w:t>,</w:t>
      </w:r>
      <w:r w:rsidR="00241D15" w:rsidRPr="00241D15">
        <w:rPr>
          <w:color w:val="333333"/>
        </w:rPr>
        <w:t xml:space="preserve"> durante l’incendio avvenuto a S. Antonio Abate</w:t>
      </w:r>
      <w:r w:rsidR="00241D15">
        <w:rPr>
          <w:color w:val="333333"/>
        </w:rPr>
        <w:t>,</w:t>
      </w:r>
      <w:r w:rsidR="00241D15" w:rsidRPr="00241D15">
        <w:rPr>
          <w:color w:val="333333"/>
        </w:rPr>
        <w:t xml:space="preserve"> sono state caratterizzate da venti deboli e calme di vento al suolo con lo sviluppo di una modesta brezza locale verso il mare</w:t>
      </w:r>
      <w:r w:rsidR="00241D15">
        <w:rPr>
          <w:color w:val="333333"/>
        </w:rPr>
        <w:t xml:space="preserve"> </w:t>
      </w:r>
      <w:r w:rsidR="00241D15" w:rsidRPr="00241D15">
        <w:rPr>
          <w:color w:val="333333"/>
        </w:rPr>
        <w:t>nelle ore notturne. Di notte la dispersione degli inquinanti è stata limitata ed è avvenuta prevalentemente verso ovest a quote di 200-300</w:t>
      </w:r>
      <w:r w:rsidR="00241D15">
        <w:rPr>
          <w:color w:val="333333"/>
        </w:rPr>
        <w:t xml:space="preserve"> m; </w:t>
      </w:r>
      <w:r w:rsidR="00241D15" w:rsidRPr="00241D15">
        <w:rPr>
          <w:color w:val="333333"/>
        </w:rPr>
        <w:t>l’effetto convettivo della temperatura dell’incendio ha favorito lo sviluppo verso</w:t>
      </w:r>
      <w:r w:rsidR="00241D15">
        <w:rPr>
          <w:color w:val="333333"/>
        </w:rPr>
        <w:t xml:space="preserve"> </w:t>
      </w:r>
      <w:r w:rsidR="00241D15" w:rsidRPr="00241D15">
        <w:rPr>
          <w:color w:val="333333"/>
        </w:rPr>
        <w:t>l’alto del pennacchio. Nel corso della giornata del 16 giugno durante il giorno si sono verificate condizioni favorevoli alla dispersione degli inquinanti con vento al suolo da debole a moderato da ovest</w:t>
      </w:r>
      <w:r w:rsidR="00241D15">
        <w:rPr>
          <w:color w:val="333333"/>
        </w:rPr>
        <w:t>.</w:t>
      </w:r>
    </w:p>
    <w:p w:rsidR="007A3D42" w:rsidRDefault="007A3D42" w:rsidP="007A3D42">
      <w:pPr>
        <w:pStyle w:val="NormaleWeb"/>
        <w:shd w:val="clear" w:color="auto" w:fill="FFFFFF"/>
        <w:spacing w:before="0" w:beforeAutospacing="0" w:after="0" w:afterAutospacing="0" w:line="0" w:lineRule="atLeast"/>
        <w:rPr>
          <w:b/>
          <w:color w:val="333333"/>
        </w:rPr>
      </w:pPr>
      <w:r>
        <w:t>[</w:t>
      </w:r>
      <w:r>
        <w:rPr>
          <w:b/>
          <w:color w:val="333333"/>
        </w:rPr>
        <w:t>24 Giugno 2020]</w:t>
      </w:r>
      <w:r w:rsidRPr="00A90C1D">
        <w:rPr>
          <w:b/>
          <w:color w:val="333333"/>
        </w:rPr>
        <w:t> </w:t>
      </w:r>
    </w:p>
    <w:p w:rsidR="007A3D42" w:rsidRDefault="001F2341" w:rsidP="00241D15">
      <w:pPr>
        <w:pStyle w:val="NormaleWeb"/>
        <w:shd w:val="clear" w:color="auto" w:fill="FFFFFF"/>
        <w:spacing w:line="0" w:lineRule="atLeast"/>
        <w:rPr>
          <w:color w:val="333333"/>
        </w:rPr>
      </w:pPr>
      <w:r>
        <w:rPr>
          <w:color w:val="333333"/>
        </w:rPr>
        <w:t>L</w:t>
      </w:r>
      <w:r w:rsidR="007A3D42">
        <w:rPr>
          <w:color w:val="333333"/>
        </w:rPr>
        <w:t xml:space="preserve">’Agenzia ha reso noto i primi risultati dei campionamenti di aria effettuati </w:t>
      </w:r>
      <w:r w:rsidR="00232580">
        <w:rPr>
          <w:color w:val="333333"/>
        </w:rPr>
        <w:t xml:space="preserve">dal Dipartimento ARPAC di Napoli </w:t>
      </w:r>
      <w:r w:rsidR="007A3D42">
        <w:rPr>
          <w:color w:val="333333"/>
        </w:rPr>
        <w:t>con i campionatori ad</w:t>
      </w:r>
      <w:r>
        <w:rPr>
          <w:color w:val="333333"/>
        </w:rPr>
        <w:t xml:space="preserve"> alto volume e finalizzati alla messa in evidenza </w:t>
      </w:r>
      <w:r w:rsidR="00232580">
        <w:rPr>
          <w:color w:val="333333"/>
        </w:rPr>
        <w:t xml:space="preserve">dei valori di diossine e furani. </w:t>
      </w:r>
    </w:p>
    <w:p w:rsidR="008B314C" w:rsidRPr="008B314C" w:rsidRDefault="008B314C" w:rsidP="00544348">
      <w:pPr>
        <w:pStyle w:val="NormaleWeb"/>
        <w:shd w:val="clear" w:color="auto" w:fill="FFFFFF"/>
        <w:spacing w:line="0" w:lineRule="atLeast"/>
        <w:rPr>
          <w:color w:val="333333"/>
        </w:rPr>
      </w:pPr>
      <w:r w:rsidRPr="008B314C">
        <w:rPr>
          <w:color w:val="333333"/>
        </w:rPr>
        <w:lastRenderedPageBreak/>
        <w:t>I campionamenti di volumi di Aria, sono cominciati in data 16.06.2020 e sono proseguiti fino alla data 20.06</w:t>
      </w:r>
      <w:r>
        <w:rPr>
          <w:color w:val="333333"/>
        </w:rPr>
        <w:t xml:space="preserve">.2020, presso la postazione P1 ovvero la </w:t>
      </w:r>
      <w:r w:rsidRPr="008B314C">
        <w:rPr>
          <w:color w:val="333333"/>
        </w:rPr>
        <w:t>palazzina dedicata agli uffici del proprietario dei capannoni, ubicata in un’area antistante i capannoni interessati dagli eventi</w:t>
      </w:r>
      <w:r>
        <w:rPr>
          <w:color w:val="333333"/>
        </w:rPr>
        <w:t xml:space="preserve"> dell’incendio</w:t>
      </w:r>
      <w:r w:rsidRPr="008B314C">
        <w:rPr>
          <w:color w:val="333333"/>
        </w:rPr>
        <w:t>.</w:t>
      </w:r>
      <w:r>
        <w:rPr>
          <w:color w:val="333333"/>
        </w:rPr>
        <w:t xml:space="preserve"> G</w:t>
      </w:r>
      <w:r w:rsidRPr="008B314C">
        <w:rPr>
          <w:color w:val="333333"/>
        </w:rPr>
        <w:t>li esiti inerenti i</w:t>
      </w:r>
      <w:r>
        <w:rPr>
          <w:color w:val="333333"/>
        </w:rPr>
        <w:t xml:space="preserve"> </w:t>
      </w:r>
      <w:r w:rsidRPr="008B314C">
        <w:rPr>
          <w:color w:val="333333"/>
        </w:rPr>
        <w:t>primi campionamenti effettuati nelle</w:t>
      </w:r>
      <w:r>
        <w:rPr>
          <w:color w:val="333333"/>
        </w:rPr>
        <w:t xml:space="preserve"> date 16-17 e 17-18 giugno </w:t>
      </w:r>
      <w:r w:rsidR="00D26BA5">
        <w:rPr>
          <w:color w:val="333333"/>
        </w:rPr>
        <w:t>20</w:t>
      </w:r>
      <w:r>
        <w:rPr>
          <w:color w:val="333333"/>
        </w:rPr>
        <w:t xml:space="preserve">20 </w:t>
      </w:r>
      <w:r w:rsidRPr="008B314C">
        <w:rPr>
          <w:color w:val="333333"/>
        </w:rPr>
        <w:t>presso la sopraind</w:t>
      </w:r>
      <w:r>
        <w:rPr>
          <w:color w:val="333333"/>
        </w:rPr>
        <w:t xml:space="preserve">icata postazione </w:t>
      </w:r>
      <w:r w:rsidR="00544348">
        <w:rPr>
          <w:color w:val="333333"/>
        </w:rPr>
        <w:t>restituiscono i</w:t>
      </w:r>
      <w:r w:rsidR="00D26BA5">
        <w:rPr>
          <w:color w:val="333333"/>
        </w:rPr>
        <w:t xml:space="preserve"> seguenti valori</w:t>
      </w:r>
      <w:r w:rsidRPr="008B314C">
        <w:rPr>
          <w:color w:val="333333"/>
        </w:rPr>
        <w:t>:</w:t>
      </w:r>
    </w:p>
    <w:p w:rsidR="008B314C" w:rsidRPr="008B314C" w:rsidRDefault="00D26BA5" w:rsidP="00D26BA5">
      <w:pPr>
        <w:pStyle w:val="NormaleWeb"/>
        <w:numPr>
          <w:ilvl w:val="0"/>
          <w:numId w:val="5"/>
        </w:numPr>
        <w:shd w:val="clear" w:color="auto" w:fill="FFFFFF"/>
        <w:spacing w:line="0" w:lineRule="atLeast"/>
        <w:rPr>
          <w:color w:val="333333"/>
        </w:rPr>
      </w:pPr>
      <w:r>
        <w:rPr>
          <w:color w:val="333333"/>
        </w:rPr>
        <w:t xml:space="preserve">Sommatoria PCDD/F pari a </w:t>
      </w:r>
      <w:r w:rsidR="008B314C" w:rsidRPr="008B314C">
        <w:rPr>
          <w:color w:val="333333"/>
        </w:rPr>
        <w:t>6,15 I-TEQ pg/Nm</w:t>
      </w:r>
      <w:r w:rsidRPr="00D26BA5">
        <w:rPr>
          <w:color w:val="333333"/>
          <w:vertAlign w:val="superscript"/>
        </w:rPr>
        <w:t>3</w:t>
      </w:r>
      <w:r w:rsidRPr="008B314C">
        <w:rPr>
          <w:color w:val="333333"/>
        </w:rPr>
        <w:t xml:space="preserve"> </w:t>
      </w:r>
      <w:r>
        <w:rPr>
          <w:color w:val="333333"/>
        </w:rPr>
        <w:t xml:space="preserve">per il campionamento eseguito nel periodo </w:t>
      </w:r>
      <w:r w:rsidR="008B314C" w:rsidRPr="008B314C">
        <w:rPr>
          <w:color w:val="333333"/>
        </w:rPr>
        <w:t>16- 17 Giugno 2020</w:t>
      </w:r>
      <w:r>
        <w:rPr>
          <w:color w:val="333333"/>
        </w:rPr>
        <w:t xml:space="preserve"> </w:t>
      </w:r>
      <w:hyperlink r:id="rId12" w:history="1">
        <w:r w:rsidRPr="00744A05">
          <w:rPr>
            <w:rStyle w:val="Collegamentoipertestuale"/>
          </w:rPr>
          <w:t>(</w:t>
        </w:r>
        <w:proofErr w:type="spellStart"/>
        <w:r w:rsidRPr="00744A05">
          <w:rPr>
            <w:rStyle w:val="Collegamentoipertestuale"/>
          </w:rPr>
          <w:t>RdP</w:t>
        </w:r>
        <w:proofErr w:type="spellEnd"/>
        <w:r w:rsidRPr="00744A05">
          <w:rPr>
            <w:rStyle w:val="Collegamentoipertestuale"/>
          </w:rPr>
          <w:t xml:space="preserve"> n. 9127)</w:t>
        </w:r>
      </w:hyperlink>
    </w:p>
    <w:p w:rsidR="008B314C" w:rsidRDefault="00D26BA5" w:rsidP="00D26BA5">
      <w:pPr>
        <w:pStyle w:val="NormaleWeb"/>
        <w:numPr>
          <w:ilvl w:val="0"/>
          <w:numId w:val="5"/>
        </w:numPr>
        <w:shd w:val="clear" w:color="auto" w:fill="FFFFFF"/>
        <w:spacing w:line="0" w:lineRule="atLeast"/>
        <w:rPr>
          <w:color w:val="333333"/>
        </w:rPr>
      </w:pPr>
      <w:r>
        <w:rPr>
          <w:color w:val="333333"/>
        </w:rPr>
        <w:t>Sommatoria PCDD/F pari a 0,</w:t>
      </w:r>
      <w:r w:rsidR="008B314C" w:rsidRPr="008B314C">
        <w:rPr>
          <w:color w:val="333333"/>
        </w:rPr>
        <w:t>044 I-TEQ pg/Nm</w:t>
      </w:r>
      <w:r w:rsidR="008B314C" w:rsidRPr="00D26BA5">
        <w:rPr>
          <w:color w:val="333333"/>
          <w:vertAlign w:val="superscript"/>
        </w:rPr>
        <w:t xml:space="preserve">3 </w:t>
      </w:r>
      <w:r>
        <w:rPr>
          <w:color w:val="333333"/>
        </w:rPr>
        <w:t xml:space="preserve">per il campionamento eseguito nel periodo </w:t>
      </w:r>
      <w:r w:rsidR="008B314C" w:rsidRPr="008B314C">
        <w:rPr>
          <w:color w:val="333333"/>
        </w:rPr>
        <w:t>17-18 Giugno 2020</w:t>
      </w:r>
      <w:r>
        <w:rPr>
          <w:color w:val="333333"/>
        </w:rPr>
        <w:t xml:space="preserve"> </w:t>
      </w:r>
      <w:hyperlink r:id="rId13" w:history="1">
        <w:r w:rsidRPr="00744A05">
          <w:rPr>
            <w:rStyle w:val="Collegamentoipertestuale"/>
          </w:rPr>
          <w:t>(</w:t>
        </w:r>
        <w:proofErr w:type="spellStart"/>
        <w:r w:rsidRPr="00744A05">
          <w:rPr>
            <w:rStyle w:val="Collegamentoipertestuale"/>
          </w:rPr>
          <w:t>RdP</w:t>
        </w:r>
        <w:proofErr w:type="spellEnd"/>
        <w:r w:rsidRPr="00744A05">
          <w:rPr>
            <w:rStyle w:val="Collegamentoipertestuale"/>
          </w:rPr>
          <w:t xml:space="preserve"> n. 9228)</w:t>
        </w:r>
      </w:hyperlink>
      <w:r w:rsidRPr="00744A05">
        <w:t>.</w:t>
      </w:r>
    </w:p>
    <w:p w:rsidR="00467210" w:rsidRPr="00544348" w:rsidRDefault="000A00BE" w:rsidP="00544348">
      <w:pPr>
        <w:pStyle w:val="NormaleWeb"/>
        <w:shd w:val="clear" w:color="auto" w:fill="FFFFFF"/>
        <w:spacing w:line="0" w:lineRule="atLeast"/>
        <w:rPr>
          <w:color w:val="333333"/>
        </w:rPr>
      </w:pPr>
      <w:r>
        <w:rPr>
          <w:color w:val="333333"/>
        </w:rPr>
        <w:t>Si ricorda p</w:t>
      </w:r>
      <w:r w:rsidRPr="00544348">
        <w:rPr>
          <w:color w:val="333333"/>
        </w:rPr>
        <w:t xml:space="preserve">er </w:t>
      </w:r>
      <w:r w:rsidR="0058720B">
        <w:rPr>
          <w:color w:val="333333"/>
        </w:rPr>
        <w:t>le Diossine e i Furani nell’aria</w:t>
      </w:r>
      <w:r w:rsidRPr="00544348">
        <w:rPr>
          <w:color w:val="333333"/>
        </w:rPr>
        <w:t xml:space="preserve">, non </w:t>
      </w:r>
      <w:r w:rsidR="0058720B">
        <w:rPr>
          <w:color w:val="333333"/>
        </w:rPr>
        <w:t xml:space="preserve">esistono </w:t>
      </w:r>
      <w:r w:rsidR="0058720B" w:rsidRPr="00544348">
        <w:rPr>
          <w:color w:val="333333"/>
        </w:rPr>
        <w:t>valori limite</w:t>
      </w:r>
      <w:r w:rsidR="0058720B">
        <w:rPr>
          <w:color w:val="333333"/>
        </w:rPr>
        <w:t xml:space="preserve"> nella normativa italiana </w:t>
      </w:r>
      <w:r w:rsidR="00F750A3">
        <w:rPr>
          <w:color w:val="333333"/>
        </w:rPr>
        <w:t>né</w:t>
      </w:r>
      <w:r w:rsidR="0058720B">
        <w:rPr>
          <w:color w:val="333333"/>
        </w:rPr>
        <w:t xml:space="preserve"> in quella europea per cui </w:t>
      </w:r>
      <w:r w:rsidR="0058720B" w:rsidRPr="00A259E1">
        <w:rPr>
          <w:color w:val="333333"/>
        </w:rPr>
        <w:t>l'Agenzia utilizza come riferimenti sia le Linee guida sulla qualità dell'aria dell'Organizzazione Mondiale della Sanità (valore di riferimento 0,1 pg/ m</w:t>
      </w:r>
      <w:r w:rsidR="0058720B" w:rsidRPr="00A259E1">
        <w:rPr>
          <w:color w:val="333333"/>
          <w:vertAlign w:val="superscript"/>
        </w:rPr>
        <w:t>3</w:t>
      </w:r>
      <w:r w:rsidR="0058720B" w:rsidRPr="00A259E1">
        <w:rPr>
          <w:color w:val="333333"/>
        </w:rPr>
        <w:t xml:space="preserve"> mediamente riscontrabile in ambiente</w:t>
      </w:r>
      <w:r w:rsidR="0058720B" w:rsidRPr="000E337B">
        <w:rPr>
          <w:color w:val="333333"/>
        </w:rPr>
        <w:t xml:space="preserve"> urbano e soggetto a grande variabilità) </w:t>
      </w:r>
      <w:r w:rsidR="0058720B">
        <w:rPr>
          <w:color w:val="333333"/>
        </w:rPr>
        <w:t>sia</w:t>
      </w:r>
      <w:r w:rsidR="0058720B" w:rsidRPr="000E337B">
        <w:rPr>
          <w:color w:val="333333"/>
        </w:rPr>
        <w:t xml:space="preserve"> il valore di concentrazione indicato dal Laenderausschuss fuer Immissionsschutz, orga</w:t>
      </w:r>
      <w:r w:rsidR="0058720B">
        <w:rPr>
          <w:color w:val="333333"/>
        </w:rPr>
        <w:t xml:space="preserve">nismo tecnico </w:t>
      </w:r>
      <w:r w:rsidR="00923B87">
        <w:rPr>
          <w:color w:val="333333"/>
        </w:rPr>
        <w:t xml:space="preserve">ambientale </w:t>
      </w:r>
      <w:r w:rsidR="0058720B">
        <w:rPr>
          <w:color w:val="333333"/>
        </w:rPr>
        <w:t>della Repubblica Federale T</w:t>
      </w:r>
      <w:r w:rsidR="0058720B" w:rsidRPr="000E337B">
        <w:rPr>
          <w:color w:val="333333"/>
        </w:rPr>
        <w:t>edesca (</w:t>
      </w:r>
      <w:r w:rsidR="0058720B">
        <w:rPr>
          <w:color w:val="333333"/>
        </w:rPr>
        <w:t>valore di riferimento 0,15 pg/</w:t>
      </w:r>
      <w:r w:rsidR="0058720B" w:rsidRPr="000E337B">
        <w:rPr>
          <w:color w:val="333333"/>
        </w:rPr>
        <w:t>m</w:t>
      </w:r>
      <w:r w:rsidR="0058720B" w:rsidRPr="000E337B">
        <w:rPr>
          <w:color w:val="333333"/>
          <w:vertAlign w:val="superscript"/>
        </w:rPr>
        <w:t>3</w:t>
      </w:r>
      <w:r w:rsidR="0058720B" w:rsidRPr="000E337B">
        <w:rPr>
          <w:color w:val="333333"/>
        </w:rPr>
        <w:t xml:space="preserve"> I-TEQ).</w:t>
      </w:r>
      <w:r w:rsidR="0058720B">
        <w:rPr>
          <w:color w:val="333333"/>
        </w:rPr>
        <w:t xml:space="preserve"> </w:t>
      </w:r>
      <w:r w:rsidR="00544348" w:rsidRPr="00544348">
        <w:rPr>
          <w:color w:val="333333"/>
        </w:rPr>
        <w:t>Dal</w:t>
      </w:r>
      <w:r w:rsidR="00544348">
        <w:rPr>
          <w:color w:val="333333"/>
        </w:rPr>
        <w:t xml:space="preserve">l’analisi dei risultati ottenuti </w:t>
      </w:r>
      <w:r w:rsidR="00544348" w:rsidRPr="00544348">
        <w:rPr>
          <w:color w:val="333333"/>
        </w:rPr>
        <w:t>si evince che la concentrazione relativa alle Diossine e</w:t>
      </w:r>
      <w:r w:rsidR="00544348">
        <w:rPr>
          <w:color w:val="333333"/>
        </w:rPr>
        <w:t xml:space="preserve"> ai</w:t>
      </w:r>
      <w:r w:rsidR="00544348" w:rsidRPr="00544348">
        <w:rPr>
          <w:color w:val="333333"/>
        </w:rPr>
        <w:t xml:space="preserve"> Furani inere</w:t>
      </w:r>
      <w:r w:rsidR="00923B87">
        <w:rPr>
          <w:color w:val="333333"/>
        </w:rPr>
        <w:t xml:space="preserve">nte il campionamento effettuato nel periodo 16- 17 Giugno, quindi </w:t>
      </w:r>
      <w:r w:rsidR="00544348" w:rsidRPr="00544348">
        <w:rPr>
          <w:color w:val="333333"/>
        </w:rPr>
        <w:t xml:space="preserve">nelle 24 ore immediatamente </w:t>
      </w:r>
      <w:r w:rsidR="00544348">
        <w:rPr>
          <w:color w:val="333333"/>
        </w:rPr>
        <w:t xml:space="preserve">successive all’evento, restituisce dei </w:t>
      </w:r>
      <w:r w:rsidR="00544348" w:rsidRPr="00544348">
        <w:rPr>
          <w:color w:val="333333"/>
        </w:rPr>
        <w:t xml:space="preserve">valori </w:t>
      </w:r>
      <w:r w:rsidR="00544348">
        <w:rPr>
          <w:color w:val="333333"/>
        </w:rPr>
        <w:t>(</w:t>
      </w:r>
      <w:r w:rsidR="00544348" w:rsidRPr="008B314C">
        <w:rPr>
          <w:color w:val="333333"/>
        </w:rPr>
        <w:t>6,15 I-TEQ pg/Nm</w:t>
      </w:r>
      <w:r w:rsidR="00544348" w:rsidRPr="00D26BA5">
        <w:rPr>
          <w:color w:val="333333"/>
          <w:vertAlign w:val="superscript"/>
        </w:rPr>
        <w:t>3</w:t>
      </w:r>
      <w:r>
        <w:rPr>
          <w:color w:val="333333"/>
          <w:vertAlign w:val="superscript"/>
        </w:rPr>
        <w:t xml:space="preserve">) </w:t>
      </w:r>
      <w:r w:rsidRPr="008B314C">
        <w:rPr>
          <w:color w:val="333333"/>
        </w:rPr>
        <w:t>che</w:t>
      </w:r>
      <w:r>
        <w:rPr>
          <w:color w:val="333333"/>
        </w:rPr>
        <w:t xml:space="preserve"> risultano superiori</w:t>
      </w:r>
      <w:r w:rsidR="00544348">
        <w:rPr>
          <w:color w:val="333333"/>
        </w:rPr>
        <w:t xml:space="preserve"> </w:t>
      </w:r>
      <w:r>
        <w:rPr>
          <w:color w:val="333333"/>
        </w:rPr>
        <w:t xml:space="preserve">sia </w:t>
      </w:r>
      <w:r w:rsidR="00544348" w:rsidRPr="00544348">
        <w:rPr>
          <w:color w:val="333333"/>
        </w:rPr>
        <w:t xml:space="preserve">alle </w:t>
      </w:r>
      <w:r w:rsidR="00544348">
        <w:rPr>
          <w:color w:val="333333"/>
        </w:rPr>
        <w:t xml:space="preserve">linee guida di riferimento internazionali dell’OMS </w:t>
      </w:r>
      <w:r>
        <w:rPr>
          <w:color w:val="333333"/>
        </w:rPr>
        <w:t>(valore di 0.1 pg/</w:t>
      </w:r>
      <w:r w:rsidRPr="000A00BE">
        <w:rPr>
          <w:color w:val="333333"/>
        </w:rPr>
        <w:t xml:space="preserve"> </w:t>
      </w:r>
      <w:r w:rsidRPr="008B314C">
        <w:rPr>
          <w:color w:val="333333"/>
        </w:rPr>
        <w:t>m</w:t>
      </w:r>
      <w:r w:rsidR="00923B87" w:rsidRPr="00D26BA5">
        <w:rPr>
          <w:color w:val="333333"/>
          <w:vertAlign w:val="superscript"/>
        </w:rPr>
        <w:t>3</w:t>
      </w:r>
      <w:r w:rsidR="00923B87" w:rsidRPr="000A00BE">
        <w:rPr>
          <w:color w:val="333333"/>
        </w:rPr>
        <w:t>)</w:t>
      </w:r>
      <w:r w:rsidR="0058720B">
        <w:rPr>
          <w:color w:val="333333"/>
        </w:rPr>
        <w:t xml:space="preserve"> </w:t>
      </w:r>
      <w:r>
        <w:rPr>
          <w:color w:val="333333"/>
        </w:rPr>
        <w:t xml:space="preserve">sia alle </w:t>
      </w:r>
      <w:r w:rsidRPr="00544348">
        <w:rPr>
          <w:color w:val="333333"/>
        </w:rPr>
        <w:t>linee guida della Germania (</w:t>
      </w:r>
      <w:r>
        <w:rPr>
          <w:color w:val="333333"/>
        </w:rPr>
        <w:t xml:space="preserve">valore di </w:t>
      </w:r>
      <w:r w:rsidRPr="00544348">
        <w:rPr>
          <w:color w:val="333333"/>
        </w:rPr>
        <w:t>0.150 pg</w:t>
      </w:r>
      <w:r>
        <w:rPr>
          <w:color w:val="333333"/>
        </w:rPr>
        <w:t>/m</w:t>
      </w:r>
      <w:r w:rsidRPr="000A00BE">
        <w:rPr>
          <w:color w:val="333333"/>
          <w:vertAlign w:val="superscript"/>
        </w:rPr>
        <w:t xml:space="preserve">3 </w:t>
      </w:r>
      <w:r w:rsidRPr="00544348">
        <w:rPr>
          <w:color w:val="333333"/>
        </w:rPr>
        <w:t>I</w:t>
      </w:r>
      <w:r>
        <w:rPr>
          <w:color w:val="333333"/>
        </w:rPr>
        <w:t>-</w:t>
      </w:r>
      <w:r w:rsidRPr="00544348">
        <w:rPr>
          <w:color w:val="333333"/>
        </w:rPr>
        <w:t>TEQ</w:t>
      </w:r>
      <w:r w:rsidR="0058720B">
        <w:rPr>
          <w:color w:val="333333"/>
        </w:rPr>
        <w:t>)</w:t>
      </w:r>
      <w:r w:rsidR="00923B87">
        <w:rPr>
          <w:color w:val="333333"/>
        </w:rPr>
        <w:t xml:space="preserve">. </w:t>
      </w:r>
      <w:r w:rsidR="00544348" w:rsidRPr="00544348">
        <w:rPr>
          <w:color w:val="333333"/>
        </w:rPr>
        <w:t xml:space="preserve">I prelievi effettuati </w:t>
      </w:r>
      <w:r w:rsidR="00923B87">
        <w:rPr>
          <w:color w:val="333333"/>
        </w:rPr>
        <w:t xml:space="preserve">nel periodo </w:t>
      </w:r>
      <w:r w:rsidR="00544348" w:rsidRPr="00544348">
        <w:rPr>
          <w:color w:val="333333"/>
        </w:rPr>
        <w:t xml:space="preserve">17-18 Giugno hanno </w:t>
      </w:r>
      <w:r w:rsidR="00923B87">
        <w:rPr>
          <w:color w:val="333333"/>
        </w:rPr>
        <w:t xml:space="preserve">invece </w:t>
      </w:r>
      <w:r w:rsidR="00544348" w:rsidRPr="00544348">
        <w:rPr>
          <w:color w:val="333333"/>
        </w:rPr>
        <w:t xml:space="preserve">restituito </w:t>
      </w:r>
      <w:r w:rsidR="00923B87">
        <w:rPr>
          <w:color w:val="333333"/>
        </w:rPr>
        <w:t>valori (0,</w:t>
      </w:r>
      <w:r w:rsidR="00923B87" w:rsidRPr="008B314C">
        <w:rPr>
          <w:color w:val="333333"/>
        </w:rPr>
        <w:t>044 I-TEQ pg/Nm</w:t>
      </w:r>
      <w:r w:rsidR="00923B87" w:rsidRPr="00D26BA5">
        <w:rPr>
          <w:color w:val="333333"/>
          <w:vertAlign w:val="superscript"/>
        </w:rPr>
        <w:t>3</w:t>
      </w:r>
      <w:r w:rsidR="00923B87" w:rsidRPr="00923B87">
        <w:rPr>
          <w:color w:val="333333"/>
        </w:rPr>
        <w:t>)</w:t>
      </w:r>
      <w:r w:rsidR="00544348" w:rsidRPr="00544348">
        <w:rPr>
          <w:color w:val="333333"/>
        </w:rPr>
        <w:t xml:space="preserve"> </w:t>
      </w:r>
      <w:r w:rsidR="00923B87">
        <w:rPr>
          <w:color w:val="333333"/>
        </w:rPr>
        <w:t>inferiori a quelli</w:t>
      </w:r>
      <w:r w:rsidR="00544348" w:rsidRPr="00544348">
        <w:rPr>
          <w:color w:val="333333"/>
        </w:rPr>
        <w:t xml:space="preserve"> r</w:t>
      </w:r>
      <w:r w:rsidR="00923B87">
        <w:rPr>
          <w:color w:val="333333"/>
        </w:rPr>
        <w:t xml:space="preserve">iportati nelle richiamate linee guida. </w:t>
      </w:r>
      <w:r w:rsidR="00544348" w:rsidRPr="00544348">
        <w:rPr>
          <w:color w:val="333333"/>
        </w:rPr>
        <w:t xml:space="preserve">Appena disponibili, saranno </w:t>
      </w:r>
      <w:r w:rsidR="00923B87">
        <w:rPr>
          <w:color w:val="333333"/>
        </w:rPr>
        <w:t>resi noti</w:t>
      </w:r>
      <w:r w:rsidR="00544348" w:rsidRPr="00544348">
        <w:rPr>
          <w:color w:val="333333"/>
        </w:rPr>
        <w:t xml:space="preserve"> i risultati inerenti i successivi campionamenti effettuati</w:t>
      </w:r>
      <w:r w:rsidR="00923B87">
        <w:rPr>
          <w:color w:val="333333"/>
        </w:rPr>
        <w:t>.</w:t>
      </w:r>
      <w:r w:rsidR="00467210">
        <w:rPr>
          <w:color w:val="333333"/>
        </w:rPr>
        <w:t xml:space="preserve"> La relazione e le analisi sono state trasmesse ai portatori di interesse.</w:t>
      </w:r>
      <w:bookmarkStart w:id="0" w:name="_GoBack"/>
      <w:bookmarkEnd w:id="0"/>
    </w:p>
    <w:sectPr w:rsidR="00467210" w:rsidRPr="00544348" w:rsidSect="000B27DE">
      <w:headerReference w:type="default" r:id="rId14"/>
      <w:footerReference w:type="default" r:id="rId15"/>
      <w:pgSz w:w="11906" w:h="16838"/>
      <w:pgMar w:top="2835" w:right="1134" w:bottom="1701" w:left="1134" w:header="2041" w:footer="1542"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B29" w:rsidRDefault="00F43B29" w:rsidP="00D05292">
      <w:r>
        <w:separator/>
      </w:r>
    </w:p>
  </w:endnote>
  <w:endnote w:type="continuationSeparator" w:id="0">
    <w:p w:rsidR="00F43B29" w:rsidRDefault="00F43B29" w:rsidP="00D05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770697" w:rsidP="00E71E23">
    <w:pPr>
      <w:pStyle w:val="Pidipagina1"/>
      <w:jc w:val="right"/>
    </w:pPr>
    <w:r>
      <w:rPr>
        <w:noProof/>
      </w:rPr>
      <w:fldChar w:fldCharType="begin"/>
    </w:r>
    <w:r w:rsidR="00B33F89">
      <w:rPr>
        <w:noProof/>
      </w:rPr>
      <w:instrText xml:space="preserve"> PAGE   \* MERGEFORMAT </w:instrText>
    </w:r>
    <w:r>
      <w:rPr>
        <w:noProof/>
      </w:rPr>
      <w:fldChar w:fldCharType="separate"/>
    </w:r>
    <w:r w:rsidR="00CA1286">
      <w:rPr>
        <w:noProof/>
      </w:rPr>
      <w:t>3</w:t>
    </w:r>
    <w:r>
      <w:rPr>
        <w:noProof/>
      </w:rPr>
      <w:fldChar w:fldCharType="end"/>
    </w:r>
    <w:r w:rsidR="0089179A">
      <w:rPr>
        <w:noProof/>
      </w:rPr>
      <w:drawing>
        <wp:anchor distT="0" distB="0" distL="133350" distR="114300" simplePos="0" relativeHeight="3" behindDoc="1" locked="0" layoutInCell="1" allowOverlap="1">
          <wp:simplePos x="0" y="0"/>
          <wp:positionH relativeFrom="column">
            <wp:posOffset>-311785</wp:posOffset>
          </wp:positionH>
          <wp:positionV relativeFrom="paragraph">
            <wp:posOffset>215900</wp:posOffset>
          </wp:positionV>
          <wp:extent cx="6652260" cy="711200"/>
          <wp:effectExtent l="1905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B29" w:rsidRDefault="00F43B29" w:rsidP="00D05292">
      <w:r>
        <w:separator/>
      </w:r>
    </w:p>
  </w:footnote>
  <w:footnote w:type="continuationSeparator" w:id="0">
    <w:p w:rsidR="00F43B29" w:rsidRDefault="00F43B29"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Intestazione1"/>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Intestazione1"/>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7A60B25"/>
    <w:multiLevelType w:val="hybridMultilevel"/>
    <w:tmpl w:val="417EE5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9"/>
  <w:hyphenationZone w:val="283"/>
  <w:characterSpacingControl w:val="doNotCompress"/>
  <w:hdrShapeDefaults>
    <o:shapedefaults v:ext="edit" spidmax="14338"/>
  </w:hdrShapeDefaults>
  <w:footnotePr>
    <w:footnote w:id="-1"/>
    <w:footnote w:id="0"/>
  </w:footnotePr>
  <w:endnotePr>
    <w:endnote w:id="-1"/>
    <w:endnote w:id="0"/>
  </w:endnotePr>
  <w:compat/>
  <w:rsids>
    <w:rsidRoot w:val="00D05292"/>
    <w:rsid w:val="00003E0A"/>
    <w:rsid w:val="000156C6"/>
    <w:rsid w:val="00033695"/>
    <w:rsid w:val="000A00BE"/>
    <w:rsid w:val="000A2DED"/>
    <w:rsid w:val="000B27DE"/>
    <w:rsid w:val="000C2C51"/>
    <w:rsid w:val="000C48C5"/>
    <w:rsid w:val="000D5668"/>
    <w:rsid w:val="00101119"/>
    <w:rsid w:val="00106D38"/>
    <w:rsid w:val="00116367"/>
    <w:rsid w:val="00121F8B"/>
    <w:rsid w:val="00142D6D"/>
    <w:rsid w:val="00152D69"/>
    <w:rsid w:val="00165708"/>
    <w:rsid w:val="001714A0"/>
    <w:rsid w:val="00187A7C"/>
    <w:rsid w:val="001D7D5D"/>
    <w:rsid w:val="001E6A8E"/>
    <w:rsid w:val="001F2341"/>
    <w:rsid w:val="00232580"/>
    <w:rsid w:val="00241D15"/>
    <w:rsid w:val="00246494"/>
    <w:rsid w:val="00262955"/>
    <w:rsid w:val="00270104"/>
    <w:rsid w:val="00276705"/>
    <w:rsid w:val="00287B8D"/>
    <w:rsid w:val="002B1A55"/>
    <w:rsid w:val="002F0CD3"/>
    <w:rsid w:val="00303E6D"/>
    <w:rsid w:val="00346507"/>
    <w:rsid w:val="00350D1A"/>
    <w:rsid w:val="003B2516"/>
    <w:rsid w:val="003E1A7F"/>
    <w:rsid w:val="003F2012"/>
    <w:rsid w:val="004045B4"/>
    <w:rsid w:val="00417CFB"/>
    <w:rsid w:val="00434D60"/>
    <w:rsid w:val="004635C6"/>
    <w:rsid w:val="0046564B"/>
    <w:rsid w:val="00467210"/>
    <w:rsid w:val="00492A23"/>
    <w:rsid w:val="004B7956"/>
    <w:rsid w:val="004B7A84"/>
    <w:rsid w:val="004B7F9F"/>
    <w:rsid w:val="004C74F8"/>
    <w:rsid w:val="005427BF"/>
    <w:rsid w:val="00544348"/>
    <w:rsid w:val="00551571"/>
    <w:rsid w:val="005620AF"/>
    <w:rsid w:val="00585BDD"/>
    <w:rsid w:val="0058720B"/>
    <w:rsid w:val="005A1C6D"/>
    <w:rsid w:val="005A7B5D"/>
    <w:rsid w:val="005B2A9A"/>
    <w:rsid w:val="005C3CAC"/>
    <w:rsid w:val="005E3452"/>
    <w:rsid w:val="005F4C06"/>
    <w:rsid w:val="00604BA0"/>
    <w:rsid w:val="00605297"/>
    <w:rsid w:val="00614F87"/>
    <w:rsid w:val="0062268E"/>
    <w:rsid w:val="006248BC"/>
    <w:rsid w:val="00626EB0"/>
    <w:rsid w:val="0063721E"/>
    <w:rsid w:val="006417E2"/>
    <w:rsid w:val="00675557"/>
    <w:rsid w:val="006833AF"/>
    <w:rsid w:val="006973DC"/>
    <w:rsid w:val="006E4B37"/>
    <w:rsid w:val="00700F8E"/>
    <w:rsid w:val="00744A05"/>
    <w:rsid w:val="00770697"/>
    <w:rsid w:val="00792D4E"/>
    <w:rsid w:val="007A3D42"/>
    <w:rsid w:val="007A69A7"/>
    <w:rsid w:val="007E3CD3"/>
    <w:rsid w:val="00834281"/>
    <w:rsid w:val="00847BA7"/>
    <w:rsid w:val="00872FC8"/>
    <w:rsid w:val="00877DC8"/>
    <w:rsid w:val="0089179A"/>
    <w:rsid w:val="008B0CA1"/>
    <w:rsid w:val="008B314C"/>
    <w:rsid w:val="008C6C0F"/>
    <w:rsid w:val="008D74D5"/>
    <w:rsid w:val="009204B1"/>
    <w:rsid w:val="00923B87"/>
    <w:rsid w:val="00925F3E"/>
    <w:rsid w:val="00963536"/>
    <w:rsid w:val="0096537F"/>
    <w:rsid w:val="0098201B"/>
    <w:rsid w:val="009A2C77"/>
    <w:rsid w:val="009B0DD2"/>
    <w:rsid w:val="009B460B"/>
    <w:rsid w:val="009E6D1F"/>
    <w:rsid w:val="00A0063D"/>
    <w:rsid w:val="00A029CB"/>
    <w:rsid w:val="00A51D7A"/>
    <w:rsid w:val="00A934A9"/>
    <w:rsid w:val="00A96F3A"/>
    <w:rsid w:val="00AA5F7D"/>
    <w:rsid w:val="00AB3286"/>
    <w:rsid w:val="00AD3873"/>
    <w:rsid w:val="00AD50A1"/>
    <w:rsid w:val="00AD7635"/>
    <w:rsid w:val="00B22668"/>
    <w:rsid w:val="00B321CF"/>
    <w:rsid w:val="00B33F89"/>
    <w:rsid w:val="00B40FAD"/>
    <w:rsid w:val="00BC5A31"/>
    <w:rsid w:val="00BF4CE0"/>
    <w:rsid w:val="00C262BA"/>
    <w:rsid w:val="00C2760B"/>
    <w:rsid w:val="00C3446B"/>
    <w:rsid w:val="00C602D9"/>
    <w:rsid w:val="00C71D68"/>
    <w:rsid w:val="00C80FED"/>
    <w:rsid w:val="00C81160"/>
    <w:rsid w:val="00C86545"/>
    <w:rsid w:val="00CA1286"/>
    <w:rsid w:val="00CA6E18"/>
    <w:rsid w:val="00CC3D60"/>
    <w:rsid w:val="00CC55B9"/>
    <w:rsid w:val="00D05292"/>
    <w:rsid w:val="00D167F5"/>
    <w:rsid w:val="00D26BA5"/>
    <w:rsid w:val="00D64511"/>
    <w:rsid w:val="00D67D64"/>
    <w:rsid w:val="00E261BA"/>
    <w:rsid w:val="00E55A69"/>
    <w:rsid w:val="00E71E23"/>
    <w:rsid w:val="00E74D86"/>
    <w:rsid w:val="00E82727"/>
    <w:rsid w:val="00E845DA"/>
    <w:rsid w:val="00ED65E7"/>
    <w:rsid w:val="00ED77E7"/>
    <w:rsid w:val="00F25FAE"/>
    <w:rsid w:val="00F314AA"/>
    <w:rsid w:val="00F31FA6"/>
    <w:rsid w:val="00F340A0"/>
    <w:rsid w:val="00F43B29"/>
    <w:rsid w:val="00F5207C"/>
    <w:rsid w:val="00F62F7D"/>
    <w:rsid w:val="00F750A3"/>
    <w:rsid w:val="00F908C7"/>
    <w:rsid w:val="00FB0959"/>
    <w:rsid w:val="00FB3C99"/>
    <w:rsid w:val="00FB79FA"/>
    <w:rsid w:val="00FC1F51"/>
    <w:rsid w:val="00FD3D67"/>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Didascalia1">
    <w:name w:val="Didascalia1"/>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Intestazione1">
    <w:name w:val="Intestazione1"/>
    <w:basedOn w:val="Normale"/>
    <w:rsid w:val="00D05292"/>
    <w:pPr>
      <w:tabs>
        <w:tab w:val="center" w:pos="4819"/>
        <w:tab w:val="right" w:pos="9638"/>
      </w:tabs>
    </w:pPr>
  </w:style>
  <w:style w:type="paragraph" w:customStyle="1" w:styleId="Pidipagina1">
    <w:name w:val="Piè di pagina1"/>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Intestazione1"/>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s>
</file>

<file path=word/webSettings.xml><?xml version="1.0" encoding="utf-8"?>
<w:webSettings xmlns:r="http://schemas.openxmlformats.org/officeDocument/2006/relationships" xmlns:w="http://schemas.openxmlformats.org/wordprocessingml/2006/main">
  <w:divs>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724989773">
      <w:bodyDiv w:val="1"/>
      <w:marLeft w:val="0"/>
      <w:marRight w:val="0"/>
      <w:marTop w:val="0"/>
      <w:marBottom w:val="0"/>
      <w:divBdr>
        <w:top w:val="none" w:sz="0" w:space="0" w:color="auto"/>
        <w:left w:val="none" w:sz="0" w:space="0" w:color="auto"/>
        <w:bottom w:val="none" w:sz="0" w:space="0" w:color="auto"/>
        <w:right w:val="none" w:sz="0" w:space="0" w:color="auto"/>
      </w:divBdr>
    </w:div>
    <w:div w:id="820661744">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262687313">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62573093">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 w:id="2010328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arpacampania.it/documents/30626/6c48bbd3-bbed-43f0-9729-ed1b89ac8cff" TargetMode="External"/><Relationship Id="rId13" Type="http://schemas.openxmlformats.org/officeDocument/2006/relationships/hyperlink" Target="http://old.arpacampania.it/documents/30626/255744f1-ecfe-4026-b5e5-63a2fa8d09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ld.arpacampania.it/documents/30626/e6c03f65-071a-4031-a569-8ce834565b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arpacampania.it/documents/30626/c5930587-166f-440d-90eb-54968d59933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ld.arpacampania.it/documents/30626/f52c2078-67e3-4036-9523-2988fd68b526" TargetMode="External"/><Relationship Id="rId4" Type="http://schemas.openxmlformats.org/officeDocument/2006/relationships/settings" Target="settings.xml"/><Relationship Id="rId9" Type="http://schemas.openxmlformats.org/officeDocument/2006/relationships/hyperlink" Target="http://old.arpacampania.it/documents/30626/7f0edcae-f310-4606-a273-4e5783e864a6"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CAF66-D567-45E9-B3B2-588769AF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1214</Words>
  <Characters>6925</Characters>
  <DocSecurity>0</DocSecurity>
  <Lines>57</Lines>
  <Paragraphs>16</Paragraphs>
  <ScaleCrop>false</ScaleCrop>
  <HeadingPairs>
    <vt:vector size="2" baseType="variant">
      <vt:variant>
        <vt:lpstr>Titolo</vt:lpstr>
      </vt:variant>
      <vt:variant>
        <vt:i4>1</vt:i4>
      </vt:variant>
    </vt:vector>
  </HeadingPairs>
  <TitlesOfParts>
    <vt:vector size="1" baseType="lpstr">
      <vt:lpstr>Dipartimento di</vt:lpstr>
    </vt:vector>
  </TitlesOfParts>
  <LinksUpToDate>false</LinksUpToDate>
  <CharactersWithSpaces>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2019-09-18T08:12:00Z</dcterms:created>
  <dcterms:modified xsi:type="dcterms:W3CDTF">2021-01-18T08:56:00Z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